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C9254" w14:textId="77777777" w:rsidR="009630AA" w:rsidRPr="00954A7D" w:rsidRDefault="009630AA" w:rsidP="009630AA">
      <w:pPr>
        <w:pStyle w:val="Default"/>
        <w:rPr>
          <w:rFonts w:ascii="Cambria" w:hAnsi="Cambria"/>
          <w:b/>
        </w:rPr>
      </w:pPr>
      <w:r w:rsidRPr="00954A7D">
        <w:rPr>
          <w:rFonts w:ascii="Cambria" w:hAnsi="Cambria"/>
          <w:b/>
        </w:rPr>
        <w:t>MEDIA ADVISORY</w:t>
      </w:r>
    </w:p>
    <w:p w14:paraId="1A4697E1" w14:textId="02E38113" w:rsidR="009630AA" w:rsidRPr="00954A7D" w:rsidRDefault="009630AA" w:rsidP="009630AA">
      <w:pPr>
        <w:pStyle w:val="Default"/>
        <w:rPr>
          <w:rFonts w:ascii="Cambria" w:hAnsi="Cambria"/>
          <w:i/>
        </w:rPr>
      </w:pPr>
      <w:r>
        <w:rPr>
          <w:rFonts w:ascii="Cambria" w:hAnsi="Cambria"/>
          <w:i/>
        </w:rPr>
        <w:t>Saturday, April 24, 3:00 pm CST</w:t>
      </w:r>
    </w:p>
    <w:p w14:paraId="717A31A7" w14:textId="77777777" w:rsidR="009630AA" w:rsidRDefault="009630AA" w:rsidP="0091468A">
      <w:pPr>
        <w:spacing w:line="360" w:lineRule="auto"/>
        <w:rPr>
          <w:rFonts w:ascii="Calibri" w:hAnsi="Calibri" w:cs="Calibri"/>
          <w:b/>
          <w:color w:val="000000" w:themeColor="text1"/>
          <w:sz w:val="22"/>
          <w:szCs w:val="22"/>
          <w:u w:val="single"/>
        </w:rPr>
      </w:pPr>
    </w:p>
    <w:p w14:paraId="2638F215" w14:textId="20DA4AF4" w:rsidR="00700E3C" w:rsidRPr="009630AA" w:rsidRDefault="00700E3C" w:rsidP="0091468A">
      <w:pPr>
        <w:spacing w:line="360" w:lineRule="auto"/>
        <w:rPr>
          <w:rFonts w:cs="Calibri"/>
          <w:bCs/>
          <w:color w:val="000000" w:themeColor="text1"/>
          <w:sz w:val="20"/>
          <w:szCs w:val="20"/>
        </w:rPr>
      </w:pPr>
      <w:r w:rsidRPr="009630AA">
        <w:rPr>
          <w:rFonts w:cs="Calibri"/>
          <w:b/>
          <w:color w:val="000000" w:themeColor="text1"/>
          <w:sz w:val="20"/>
          <w:szCs w:val="20"/>
          <w:u w:val="single"/>
        </w:rPr>
        <w:t>Contact:</w:t>
      </w:r>
      <w:r w:rsidRPr="009630AA">
        <w:rPr>
          <w:rFonts w:cs="Calibri"/>
          <w:b/>
          <w:color w:val="000000" w:themeColor="text1"/>
          <w:sz w:val="20"/>
          <w:szCs w:val="20"/>
          <w:u w:val="single"/>
        </w:rPr>
        <w:br/>
      </w:r>
      <w:r w:rsidR="00B10BAC" w:rsidRPr="009630AA">
        <w:rPr>
          <w:rFonts w:cs="Calibri"/>
          <w:bCs/>
          <w:color w:val="000000" w:themeColor="text1"/>
          <w:sz w:val="20"/>
          <w:szCs w:val="20"/>
        </w:rPr>
        <w:t>Anna Wishart, Director of Partnerships</w:t>
      </w:r>
      <w:r w:rsidR="00B10BAC" w:rsidRPr="009630AA">
        <w:rPr>
          <w:rFonts w:cs="Calibri"/>
          <w:bCs/>
          <w:color w:val="000000" w:themeColor="text1"/>
          <w:sz w:val="20"/>
          <w:szCs w:val="20"/>
        </w:rPr>
        <w:br/>
        <w:t>Nebraska Children and Families Foundation/Beyond School Bells</w:t>
      </w:r>
      <w:r w:rsidR="00B10BAC" w:rsidRPr="009630AA">
        <w:rPr>
          <w:rFonts w:cs="Calibri"/>
          <w:bCs/>
          <w:color w:val="000000" w:themeColor="text1"/>
          <w:sz w:val="20"/>
          <w:szCs w:val="20"/>
        </w:rPr>
        <w:br/>
        <w:t>awishart@nebraskachildren.org</w:t>
      </w:r>
    </w:p>
    <w:p w14:paraId="34DDFF18" w14:textId="77777777" w:rsidR="0091468A" w:rsidRDefault="0091468A" w:rsidP="00DC5079">
      <w:pPr>
        <w:spacing w:after="240"/>
        <w:jc w:val="center"/>
        <w:rPr>
          <w:rFonts w:eastAsia="Times New Roman" w:cs="Times New Roman"/>
          <w:b/>
          <w:sz w:val="27"/>
          <w:szCs w:val="27"/>
        </w:rPr>
      </w:pPr>
    </w:p>
    <w:p w14:paraId="0A7C5C36" w14:textId="0E3A39D5" w:rsidR="005D747C" w:rsidRDefault="00B10BAC" w:rsidP="00295294">
      <w:pPr>
        <w:spacing w:after="240" w:line="300" w:lineRule="exact"/>
        <w:jc w:val="center"/>
        <w:rPr>
          <w:rFonts w:eastAsia="Times New Roman" w:cs="Times New Roman"/>
          <w:b/>
          <w:sz w:val="27"/>
          <w:szCs w:val="27"/>
        </w:rPr>
      </w:pPr>
      <w:r>
        <w:rPr>
          <w:rFonts w:eastAsia="Times New Roman" w:cs="Times New Roman"/>
          <w:b/>
          <w:sz w:val="27"/>
          <w:szCs w:val="27"/>
        </w:rPr>
        <w:t>Beyond School Bells partners with The Bay and other organizations</w:t>
      </w:r>
      <w:r>
        <w:rPr>
          <w:rFonts w:eastAsia="Times New Roman" w:cs="Times New Roman"/>
          <w:b/>
          <w:sz w:val="27"/>
          <w:szCs w:val="27"/>
        </w:rPr>
        <w:br/>
        <w:t xml:space="preserve">to bring </w:t>
      </w:r>
      <w:r w:rsidR="009630AA">
        <w:rPr>
          <w:rFonts w:eastAsia="Times New Roman" w:cs="Times New Roman"/>
          <w:b/>
          <w:sz w:val="27"/>
          <w:szCs w:val="27"/>
        </w:rPr>
        <w:t>high-tech farming</w:t>
      </w:r>
      <w:r>
        <w:rPr>
          <w:rFonts w:eastAsia="Times New Roman" w:cs="Times New Roman"/>
          <w:b/>
          <w:sz w:val="27"/>
          <w:szCs w:val="27"/>
        </w:rPr>
        <w:t xml:space="preserve"> to Lincoln and create ag education and </w:t>
      </w:r>
      <w:r>
        <w:rPr>
          <w:rFonts w:eastAsia="Times New Roman" w:cs="Times New Roman"/>
          <w:b/>
          <w:sz w:val="27"/>
          <w:szCs w:val="27"/>
        </w:rPr>
        <w:br/>
        <w:t xml:space="preserve">entrepreneurship opportunities </w:t>
      </w:r>
      <w:r w:rsidR="009630AA">
        <w:rPr>
          <w:rFonts w:eastAsia="Times New Roman" w:cs="Times New Roman"/>
          <w:b/>
          <w:sz w:val="27"/>
          <w:szCs w:val="27"/>
        </w:rPr>
        <w:t>for</w:t>
      </w:r>
      <w:r>
        <w:rPr>
          <w:rFonts w:eastAsia="Times New Roman" w:cs="Times New Roman"/>
          <w:b/>
          <w:sz w:val="27"/>
          <w:szCs w:val="27"/>
        </w:rPr>
        <w:t xml:space="preserve"> young people</w:t>
      </w:r>
    </w:p>
    <w:p w14:paraId="57EEBD3B" w14:textId="09F75651" w:rsidR="00DD2E01" w:rsidRPr="00134AF6" w:rsidRDefault="00B10BAC" w:rsidP="00295294">
      <w:pPr>
        <w:spacing w:after="240" w:line="300" w:lineRule="exact"/>
        <w:jc w:val="center"/>
        <w:rPr>
          <w:rFonts w:eastAsia="Times New Roman" w:cs="Times New Roman"/>
          <w:i/>
          <w:iCs/>
          <w:sz w:val="22"/>
          <w:szCs w:val="22"/>
        </w:rPr>
      </w:pPr>
      <w:r w:rsidRPr="00134AF6">
        <w:rPr>
          <w:i/>
          <w:iCs/>
        </w:rPr>
        <w:t>The Greenery will be unveiled at a ribbon-cutting on April 24</w:t>
      </w:r>
      <w:r w:rsidR="00134AF6" w:rsidRPr="00134AF6">
        <w:rPr>
          <w:rFonts w:eastAsia="Times New Roman" w:cs="Times New Roman"/>
          <w:i/>
          <w:iCs/>
          <w:sz w:val="22"/>
          <w:szCs w:val="22"/>
        </w:rPr>
        <w:t xml:space="preserve">. Mayor </w:t>
      </w:r>
      <w:proofErr w:type="spellStart"/>
      <w:r w:rsidR="00134AF6" w:rsidRPr="00134AF6">
        <w:rPr>
          <w:rFonts w:eastAsia="Times New Roman" w:cs="Times New Roman"/>
          <w:i/>
          <w:iCs/>
          <w:sz w:val="22"/>
          <w:szCs w:val="22"/>
        </w:rPr>
        <w:t>Gaylor</w:t>
      </w:r>
      <w:proofErr w:type="spellEnd"/>
      <w:r w:rsidR="00134AF6" w:rsidRPr="00134AF6">
        <w:rPr>
          <w:rFonts w:eastAsia="Times New Roman" w:cs="Times New Roman"/>
          <w:i/>
          <w:iCs/>
          <w:sz w:val="22"/>
          <w:szCs w:val="22"/>
        </w:rPr>
        <w:t xml:space="preserve"> Baird to deliver remarks.</w:t>
      </w:r>
    </w:p>
    <w:p w14:paraId="24EF3548" w14:textId="70B70CF5" w:rsidR="007E779C" w:rsidRPr="00295294" w:rsidRDefault="009630AA" w:rsidP="00295294">
      <w:pPr>
        <w:spacing w:after="240" w:line="300" w:lineRule="exact"/>
        <w:rPr>
          <w:sz w:val="22"/>
          <w:szCs w:val="22"/>
        </w:rPr>
      </w:pPr>
      <w:r w:rsidRPr="00295294">
        <w:rPr>
          <w:sz w:val="22"/>
          <w:szCs w:val="22"/>
        </w:rPr>
        <w:t xml:space="preserve">(LINCOLN) – On </w:t>
      </w:r>
      <w:r w:rsidRPr="00295294">
        <w:rPr>
          <w:sz w:val="22"/>
          <w:szCs w:val="22"/>
        </w:rPr>
        <w:t>Saturday, April 24, members of Beyond School Bells</w:t>
      </w:r>
      <w:r w:rsidR="007E779C" w:rsidRPr="00295294">
        <w:rPr>
          <w:sz w:val="22"/>
          <w:szCs w:val="22"/>
        </w:rPr>
        <w:t xml:space="preserve"> (BSB)</w:t>
      </w:r>
      <w:r w:rsidRPr="00295294">
        <w:rPr>
          <w:sz w:val="22"/>
          <w:szCs w:val="22"/>
        </w:rPr>
        <w:t xml:space="preserve">, Nebraska’s afterschool network, </w:t>
      </w:r>
      <w:r w:rsidR="007E779C" w:rsidRPr="00295294">
        <w:rPr>
          <w:sz w:val="22"/>
          <w:szCs w:val="22"/>
        </w:rPr>
        <w:t xml:space="preserve">and The Bay, a Lincoln youth service organization, will host a ribbon-cutting on an innovative new farm in Lincoln. </w:t>
      </w:r>
    </w:p>
    <w:p w14:paraId="527C9D0D" w14:textId="218013E0" w:rsidR="007E779C" w:rsidRPr="00E048FB" w:rsidRDefault="007E779C" w:rsidP="00295294">
      <w:pPr>
        <w:spacing w:after="240" w:line="300" w:lineRule="exact"/>
        <w:rPr>
          <w:rFonts w:cs="Adobe Garamond Pro"/>
          <w:sz w:val="22"/>
          <w:szCs w:val="22"/>
        </w:rPr>
      </w:pPr>
      <w:r w:rsidRPr="00E048FB">
        <w:rPr>
          <w:rFonts w:cs="Adobe Garamond Pro"/>
          <w:sz w:val="22"/>
          <w:szCs w:val="22"/>
        </w:rPr>
        <w:t xml:space="preserve">Through a generous gift from the </w:t>
      </w:r>
      <w:r w:rsidR="00E048FB" w:rsidRPr="00E048FB">
        <w:rPr>
          <w:rFonts w:eastAsia="Times New Roman"/>
          <w:color w:val="000000"/>
          <w:sz w:val="22"/>
          <w:szCs w:val="22"/>
        </w:rPr>
        <w:t>Ben Hormel Harris Foundation</w:t>
      </w:r>
      <w:r w:rsidRPr="00E048FB">
        <w:rPr>
          <w:rFonts w:cs="Adobe Garamond Pro"/>
          <w:sz w:val="22"/>
          <w:szCs w:val="22"/>
        </w:rPr>
        <w:t xml:space="preserve">, </w:t>
      </w:r>
      <w:r w:rsidRPr="00E048FB">
        <w:rPr>
          <w:rFonts w:cs="Adobe Garamond Pro"/>
          <w:sz w:val="22"/>
          <w:szCs w:val="22"/>
        </w:rPr>
        <w:t>Beyond School Bells</w:t>
      </w:r>
      <w:r w:rsidRPr="00E048FB">
        <w:rPr>
          <w:rFonts w:cs="Adobe Garamond Pro"/>
          <w:sz w:val="22"/>
          <w:szCs w:val="22"/>
        </w:rPr>
        <w:t xml:space="preserve"> is excited to announce the arrival of the Greenery – an innovative, new product of the Boston-based company Freight Farms. The Greenery is an entirely self-contained 40-foot-long shipping container that operates as a high-tech hydroponic farm. The container has space to vertically grow over 13,000 plants year-round</w:t>
      </w:r>
      <w:r w:rsidRPr="00E048FB">
        <w:rPr>
          <w:rFonts w:cs="Adobe Garamond Pro"/>
          <w:sz w:val="22"/>
          <w:szCs w:val="22"/>
        </w:rPr>
        <w:t xml:space="preserve"> – the equivalent </w:t>
      </w:r>
      <w:r w:rsidRPr="00E048FB">
        <w:rPr>
          <w:rFonts w:cs="Adobe Garamond Pro"/>
          <w:sz w:val="22"/>
          <w:szCs w:val="22"/>
        </w:rPr>
        <w:t>of a 2.5-acre farm. BSB is partnering with The Bay</w:t>
      </w:r>
      <w:r w:rsidRPr="00E048FB">
        <w:rPr>
          <w:rFonts w:cs="Adobe Garamond Pro"/>
          <w:sz w:val="22"/>
          <w:szCs w:val="22"/>
        </w:rPr>
        <w:t xml:space="preserve"> </w:t>
      </w:r>
      <w:r w:rsidRPr="00E048FB">
        <w:rPr>
          <w:rFonts w:cs="Adobe Garamond Pro"/>
          <w:sz w:val="22"/>
          <w:szCs w:val="22"/>
        </w:rPr>
        <w:t xml:space="preserve">to provide space for the Greenery and develop an informal learning and growing program, with the long-term goal of teaching important 21st century career skills and supporting nonprofit sustainability while providing healthy, locally produced food. </w:t>
      </w:r>
    </w:p>
    <w:p w14:paraId="761E22B6" w14:textId="64BCB6CC" w:rsidR="001247DB" w:rsidRPr="00295294" w:rsidRDefault="007E779C" w:rsidP="00295294">
      <w:pPr>
        <w:spacing w:after="240" w:line="300" w:lineRule="exact"/>
        <w:rPr>
          <w:rFonts w:cs="Adobe Garamond Pro"/>
          <w:sz w:val="22"/>
          <w:szCs w:val="22"/>
        </w:rPr>
      </w:pPr>
      <w:r w:rsidRPr="00295294">
        <w:rPr>
          <w:rFonts w:cs="Adobe Garamond Pro"/>
          <w:sz w:val="22"/>
          <w:szCs w:val="22"/>
        </w:rPr>
        <w:t>Youth will grow and sell their food at local farmers’ markets or through weekly Community Supported Agriculture (CSA) boxes that will be called “Bay Boxes” and learn the ins and outs of running a business.  While most Greenery farms are run for profit by adults, this will be one of the few utilized to educate and spark career interest</w:t>
      </w:r>
      <w:r w:rsidR="001247DB" w:rsidRPr="00295294">
        <w:rPr>
          <w:rFonts w:cs="Adobe Garamond Pro"/>
          <w:sz w:val="22"/>
          <w:szCs w:val="22"/>
        </w:rPr>
        <w:t xml:space="preserve"> in agriculture among young people</w:t>
      </w:r>
      <w:r w:rsidRPr="00295294">
        <w:rPr>
          <w:rFonts w:cs="Adobe Garamond Pro"/>
          <w:sz w:val="22"/>
          <w:szCs w:val="22"/>
        </w:rPr>
        <w:t xml:space="preserve"> and next generation entrepreneurs. </w:t>
      </w:r>
      <w:r w:rsidR="001247DB" w:rsidRPr="00295294">
        <w:rPr>
          <w:rFonts w:cs="Segoe UI"/>
          <w:color w:val="212529"/>
          <w:sz w:val="22"/>
          <w:szCs w:val="22"/>
        </w:rPr>
        <w:t>“It’s going to be one of the few Freight Farms in the country that</w:t>
      </w:r>
      <w:r w:rsidR="001247DB" w:rsidRPr="00295294">
        <w:rPr>
          <w:rFonts w:cs="Segoe UI"/>
          <w:color w:val="212529"/>
          <w:sz w:val="22"/>
          <w:szCs w:val="22"/>
        </w:rPr>
        <w:t xml:space="preserve"> is</w:t>
      </w:r>
      <w:r w:rsidR="001247DB" w:rsidRPr="00295294">
        <w:rPr>
          <w:rFonts w:cs="Segoe UI"/>
          <w:color w:val="212529"/>
          <w:sz w:val="22"/>
          <w:szCs w:val="22"/>
        </w:rPr>
        <w:t xml:space="preserve"> pretty much exclusively run by youth,” said Anna Wishart, the Director of Partnerships of Beyond School Bells.</w:t>
      </w:r>
      <w:r w:rsidR="001247DB" w:rsidRPr="00295294">
        <w:rPr>
          <w:rFonts w:cs="Segoe UI"/>
          <w:color w:val="212529"/>
          <w:sz w:val="22"/>
          <w:szCs w:val="22"/>
        </w:rPr>
        <w:t xml:space="preserve"> Those who work in the Greenery will be able to participate in a variety of activities from planting seeds to managing crops, to learning the technology that makes this modern farming possible.</w:t>
      </w:r>
    </w:p>
    <w:p w14:paraId="2D98680E" w14:textId="77777777" w:rsidR="009630AA" w:rsidRPr="001247DB" w:rsidRDefault="009630AA" w:rsidP="00295294">
      <w:pPr>
        <w:spacing w:after="240" w:line="300" w:lineRule="exact"/>
        <w:rPr>
          <w:rFonts w:ascii="Cambria" w:eastAsia="Times New Roman" w:hAnsi="Cambria" w:cs="Times New Roman"/>
          <w:sz w:val="22"/>
          <w:szCs w:val="22"/>
        </w:rPr>
      </w:pPr>
    </w:p>
    <w:p w14:paraId="134FB0DA" w14:textId="59CD2577" w:rsidR="009630AA" w:rsidRPr="001247DB" w:rsidRDefault="009630AA" w:rsidP="00295294">
      <w:pPr>
        <w:pStyle w:val="Default"/>
        <w:spacing w:after="120" w:line="300" w:lineRule="exact"/>
        <w:rPr>
          <w:rFonts w:ascii="Cambria" w:hAnsi="Cambria"/>
          <w:color w:val="auto"/>
          <w:sz w:val="22"/>
          <w:szCs w:val="22"/>
        </w:rPr>
      </w:pPr>
      <w:r w:rsidRPr="001247DB">
        <w:rPr>
          <w:rFonts w:ascii="Cambria" w:hAnsi="Cambria"/>
          <w:b/>
          <w:color w:val="auto"/>
          <w:sz w:val="22"/>
          <w:szCs w:val="22"/>
        </w:rPr>
        <w:t>WHO</w:t>
      </w:r>
      <w:r w:rsidRPr="001247DB">
        <w:rPr>
          <w:rFonts w:ascii="Cambria" w:hAnsi="Cambria"/>
          <w:color w:val="auto"/>
          <w:sz w:val="22"/>
          <w:szCs w:val="22"/>
        </w:rPr>
        <w:t xml:space="preserve">:     </w:t>
      </w:r>
      <w:r w:rsidRPr="001247DB">
        <w:rPr>
          <w:rFonts w:ascii="Cambria" w:hAnsi="Cambria"/>
          <w:color w:val="auto"/>
          <w:sz w:val="22"/>
          <w:szCs w:val="22"/>
        </w:rPr>
        <w:t xml:space="preserve">Beyond School Bells </w:t>
      </w:r>
      <w:r w:rsidR="007E779C" w:rsidRPr="001247DB">
        <w:rPr>
          <w:rFonts w:ascii="Cambria" w:hAnsi="Cambria"/>
          <w:color w:val="auto"/>
          <w:sz w:val="22"/>
          <w:szCs w:val="22"/>
        </w:rPr>
        <w:t xml:space="preserve">and The </w:t>
      </w:r>
      <w:proofErr w:type="gramStart"/>
      <w:r w:rsidR="007E779C" w:rsidRPr="001247DB">
        <w:rPr>
          <w:rFonts w:ascii="Cambria" w:hAnsi="Cambria"/>
          <w:color w:val="auto"/>
          <w:sz w:val="22"/>
          <w:szCs w:val="22"/>
        </w:rPr>
        <w:t>Bay</w:t>
      </w:r>
      <w:proofErr w:type="gramEnd"/>
    </w:p>
    <w:p w14:paraId="73404FB8" w14:textId="2DE4081D" w:rsidR="009630AA" w:rsidRPr="001247DB" w:rsidRDefault="009630AA" w:rsidP="00295294">
      <w:pPr>
        <w:pStyle w:val="Default"/>
        <w:spacing w:after="120" w:line="300" w:lineRule="exact"/>
        <w:rPr>
          <w:rFonts w:ascii="Cambria" w:hAnsi="Cambria"/>
          <w:color w:val="auto"/>
          <w:sz w:val="22"/>
          <w:szCs w:val="22"/>
        </w:rPr>
      </w:pPr>
      <w:r w:rsidRPr="001247DB">
        <w:rPr>
          <w:rFonts w:ascii="Cambria" w:hAnsi="Cambria"/>
          <w:b/>
          <w:color w:val="auto"/>
          <w:sz w:val="22"/>
          <w:szCs w:val="22"/>
        </w:rPr>
        <w:t>WHAT</w:t>
      </w:r>
      <w:r w:rsidRPr="001247DB">
        <w:rPr>
          <w:rFonts w:ascii="Cambria" w:hAnsi="Cambria"/>
          <w:color w:val="auto"/>
          <w:sz w:val="22"/>
          <w:szCs w:val="22"/>
        </w:rPr>
        <w:t xml:space="preserve">:   </w:t>
      </w:r>
      <w:r w:rsidR="007E779C" w:rsidRPr="001247DB">
        <w:rPr>
          <w:rFonts w:ascii="Cambria" w:hAnsi="Cambria"/>
          <w:color w:val="auto"/>
          <w:sz w:val="22"/>
          <w:szCs w:val="22"/>
        </w:rPr>
        <w:t>Ribbon-cutting for the Greenery</w:t>
      </w:r>
      <w:r w:rsidR="00E9127C">
        <w:rPr>
          <w:rFonts w:ascii="Cambria" w:hAnsi="Cambria"/>
          <w:color w:val="auto"/>
          <w:sz w:val="22"/>
          <w:szCs w:val="22"/>
        </w:rPr>
        <w:t xml:space="preserve">, Mayor </w:t>
      </w:r>
      <w:proofErr w:type="spellStart"/>
      <w:r w:rsidR="00E9127C">
        <w:rPr>
          <w:rFonts w:ascii="Cambria" w:hAnsi="Cambria"/>
          <w:color w:val="auto"/>
          <w:sz w:val="22"/>
          <w:szCs w:val="22"/>
        </w:rPr>
        <w:t>Gaylor</w:t>
      </w:r>
      <w:proofErr w:type="spellEnd"/>
      <w:r w:rsidR="00FA3757">
        <w:rPr>
          <w:rFonts w:ascii="Cambria" w:hAnsi="Cambria"/>
          <w:color w:val="auto"/>
          <w:sz w:val="22"/>
          <w:szCs w:val="22"/>
        </w:rPr>
        <w:t xml:space="preserve"> </w:t>
      </w:r>
      <w:r w:rsidR="00E9127C">
        <w:rPr>
          <w:rFonts w:ascii="Cambria" w:hAnsi="Cambria"/>
          <w:color w:val="auto"/>
          <w:sz w:val="22"/>
          <w:szCs w:val="22"/>
        </w:rPr>
        <w:t>Baird remarks at 3:00 pm</w:t>
      </w:r>
    </w:p>
    <w:p w14:paraId="053F2C59" w14:textId="0580CACA" w:rsidR="009630AA" w:rsidRPr="001247DB" w:rsidRDefault="009630AA" w:rsidP="00295294">
      <w:pPr>
        <w:pStyle w:val="Default"/>
        <w:spacing w:after="120" w:line="300" w:lineRule="exact"/>
        <w:rPr>
          <w:rFonts w:ascii="Cambria" w:hAnsi="Cambria"/>
          <w:color w:val="auto"/>
          <w:sz w:val="22"/>
          <w:szCs w:val="22"/>
        </w:rPr>
      </w:pPr>
      <w:r w:rsidRPr="001247DB">
        <w:rPr>
          <w:rFonts w:ascii="Cambria" w:hAnsi="Cambria"/>
          <w:b/>
          <w:color w:val="auto"/>
          <w:sz w:val="22"/>
          <w:szCs w:val="22"/>
        </w:rPr>
        <w:t>WHEN</w:t>
      </w:r>
      <w:r w:rsidRPr="001247DB">
        <w:rPr>
          <w:rFonts w:ascii="Cambria" w:hAnsi="Cambria"/>
          <w:color w:val="auto"/>
          <w:sz w:val="22"/>
          <w:szCs w:val="22"/>
        </w:rPr>
        <w:t xml:space="preserve">:   </w:t>
      </w:r>
      <w:r w:rsidR="007E779C" w:rsidRPr="001247DB">
        <w:rPr>
          <w:rFonts w:ascii="Cambria" w:hAnsi="Cambria"/>
          <w:color w:val="auto"/>
          <w:sz w:val="22"/>
          <w:szCs w:val="22"/>
        </w:rPr>
        <w:t>Saturday, April 24, 2021</w:t>
      </w:r>
      <w:r w:rsidRPr="001247DB">
        <w:rPr>
          <w:rFonts w:ascii="Cambria" w:hAnsi="Cambria"/>
          <w:color w:val="auto"/>
          <w:sz w:val="22"/>
          <w:szCs w:val="22"/>
        </w:rPr>
        <w:t xml:space="preserve">, </w:t>
      </w:r>
      <w:r w:rsidR="007E779C" w:rsidRPr="001247DB">
        <w:rPr>
          <w:rFonts w:ascii="Cambria" w:hAnsi="Cambria"/>
          <w:color w:val="auto"/>
          <w:sz w:val="22"/>
          <w:szCs w:val="22"/>
        </w:rPr>
        <w:t>3:00 pm</w:t>
      </w:r>
      <w:r w:rsidRPr="001247DB">
        <w:rPr>
          <w:rFonts w:ascii="Cambria" w:hAnsi="Cambria"/>
          <w:color w:val="auto"/>
          <w:sz w:val="22"/>
          <w:szCs w:val="22"/>
        </w:rPr>
        <w:t xml:space="preserve"> </w:t>
      </w:r>
      <w:r w:rsidR="007E779C" w:rsidRPr="001247DB">
        <w:rPr>
          <w:rFonts w:ascii="Cambria" w:hAnsi="Cambria"/>
          <w:color w:val="auto"/>
          <w:sz w:val="22"/>
          <w:szCs w:val="22"/>
        </w:rPr>
        <w:t>CST</w:t>
      </w:r>
    </w:p>
    <w:p w14:paraId="0F773BA3" w14:textId="57DC7286" w:rsidR="009630AA" w:rsidRPr="00295294" w:rsidRDefault="009630AA" w:rsidP="00295294">
      <w:pPr>
        <w:pStyle w:val="Default"/>
        <w:spacing w:after="120" w:line="300" w:lineRule="exact"/>
        <w:rPr>
          <w:rFonts w:ascii="Cambria" w:hAnsi="Cambria"/>
          <w:bCs/>
          <w:color w:val="auto"/>
          <w:sz w:val="22"/>
          <w:szCs w:val="22"/>
          <w:shd w:val="clear" w:color="auto" w:fill="FFFFFF"/>
        </w:rPr>
      </w:pPr>
      <w:r w:rsidRPr="001247DB">
        <w:rPr>
          <w:rFonts w:ascii="Cambria" w:hAnsi="Cambria"/>
          <w:b/>
          <w:color w:val="auto"/>
          <w:sz w:val="22"/>
          <w:szCs w:val="22"/>
        </w:rPr>
        <w:t>WHERE</w:t>
      </w:r>
      <w:r w:rsidRPr="001247DB">
        <w:rPr>
          <w:rFonts w:ascii="Cambria" w:hAnsi="Cambria"/>
          <w:color w:val="auto"/>
          <w:sz w:val="22"/>
          <w:szCs w:val="22"/>
        </w:rPr>
        <w:t xml:space="preserve">:  </w:t>
      </w:r>
      <w:r w:rsidR="007E779C" w:rsidRPr="001247DB">
        <w:rPr>
          <w:rFonts w:ascii="Cambria" w:hAnsi="Cambria"/>
          <w:color w:val="auto"/>
          <w:sz w:val="22"/>
          <w:szCs w:val="22"/>
        </w:rPr>
        <w:t>The Bay</w:t>
      </w:r>
      <w:r w:rsidRPr="001247DB">
        <w:rPr>
          <w:rFonts w:ascii="Cambria" w:hAnsi="Cambria"/>
          <w:color w:val="auto"/>
          <w:sz w:val="22"/>
          <w:szCs w:val="22"/>
        </w:rPr>
        <w:t xml:space="preserve"> </w:t>
      </w:r>
      <w:r w:rsidR="007E779C" w:rsidRPr="001247DB">
        <w:rPr>
          <w:rFonts w:ascii="Cambria" w:hAnsi="Cambria"/>
          <w:bCs/>
          <w:color w:val="auto"/>
          <w:sz w:val="22"/>
          <w:szCs w:val="22"/>
          <w:shd w:val="clear" w:color="auto" w:fill="FFFFFF"/>
        </w:rPr>
        <w:t>–</w:t>
      </w:r>
      <w:r w:rsidRPr="001247DB">
        <w:rPr>
          <w:rFonts w:ascii="Cambria" w:hAnsi="Cambria"/>
          <w:bCs/>
          <w:color w:val="auto"/>
          <w:sz w:val="22"/>
          <w:szCs w:val="22"/>
          <w:shd w:val="clear" w:color="auto" w:fill="FFFFFF"/>
        </w:rPr>
        <w:t xml:space="preserve"> </w:t>
      </w:r>
      <w:r w:rsidR="007E779C" w:rsidRPr="001247DB">
        <w:rPr>
          <w:rFonts w:ascii="Cambria" w:hAnsi="Cambria"/>
          <w:bCs/>
          <w:color w:val="auto"/>
          <w:sz w:val="22"/>
          <w:szCs w:val="22"/>
          <w:shd w:val="clear" w:color="auto" w:fill="FFFFFF"/>
        </w:rPr>
        <w:t>2005 Y Street</w:t>
      </w:r>
      <w:r w:rsidRPr="001247DB">
        <w:rPr>
          <w:rFonts w:ascii="Cambria" w:hAnsi="Cambria"/>
          <w:bCs/>
          <w:color w:val="auto"/>
          <w:sz w:val="22"/>
          <w:szCs w:val="22"/>
          <w:shd w:val="clear" w:color="auto" w:fill="FFFFFF"/>
        </w:rPr>
        <w:t xml:space="preserve">, </w:t>
      </w:r>
      <w:r w:rsidR="007E779C" w:rsidRPr="001247DB">
        <w:rPr>
          <w:rFonts w:ascii="Cambria" w:hAnsi="Cambria"/>
          <w:bCs/>
          <w:color w:val="auto"/>
          <w:sz w:val="22"/>
          <w:szCs w:val="22"/>
          <w:shd w:val="clear" w:color="auto" w:fill="FFFFFF"/>
        </w:rPr>
        <w:t>Lincoln</w:t>
      </w:r>
    </w:p>
    <w:p w14:paraId="6EA81A9C" w14:textId="1925DF8C" w:rsidR="00A10F35" w:rsidRPr="001247DB" w:rsidRDefault="00197BD4" w:rsidP="00295294">
      <w:pPr>
        <w:spacing w:after="240" w:line="300" w:lineRule="exact"/>
        <w:jc w:val="center"/>
        <w:rPr>
          <w:sz w:val="22"/>
          <w:szCs w:val="22"/>
        </w:rPr>
      </w:pPr>
      <w:r w:rsidRPr="001247DB">
        <w:rPr>
          <w:sz w:val="22"/>
          <w:szCs w:val="22"/>
        </w:rPr>
        <w:t>###</w:t>
      </w:r>
    </w:p>
    <w:p w14:paraId="23132A94" w14:textId="79D73457" w:rsidR="009B3A4D" w:rsidRPr="001247DB" w:rsidRDefault="009B3A4D" w:rsidP="00295294">
      <w:pPr>
        <w:pStyle w:val="NoSpacing"/>
        <w:spacing w:after="240" w:line="300" w:lineRule="exact"/>
        <w:rPr>
          <w:b/>
          <w:bCs/>
          <w:sz w:val="22"/>
          <w:szCs w:val="22"/>
        </w:rPr>
      </w:pPr>
      <w:r w:rsidRPr="001247DB">
        <w:rPr>
          <w:b/>
          <w:bCs/>
          <w:sz w:val="22"/>
          <w:szCs w:val="22"/>
        </w:rPr>
        <w:lastRenderedPageBreak/>
        <w:t xml:space="preserve">ABOUT </w:t>
      </w:r>
      <w:r w:rsidRPr="001247DB">
        <w:rPr>
          <w:b/>
          <w:bCs/>
          <w:sz w:val="22"/>
          <w:szCs w:val="22"/>
        </w:rPr>
        <w:t>BEYOND SCHOOL BELLS</w:t>
      </w:r>
      <w:r w:rsidRPr="001247DB">
        <w:rPr>
          <w:b/>
          <w:bCs/>
          <w:sz w:val="22"/>
          <w:szCs w:val="22"/>
        </w:rPr>
        <w:t>:</w:t>
      </w:r>
    </w:p>
    <w:p w14:paraId="31553946" w14:textId="73FDDF02" w:rsidR="009B3A4D" w:rsidRPr="001247DB" w:rsidRDefault="009B3A4D" w:rsidP="00295294">
      <w:pPr>
        <w:pStyle w:val="NoSpacing"/>
        <w:spacing w:after="240" w:line="300" w:lineRule="exact"/>
        <w:rPr>
          <w:sz w:val="22"/>
          <w:szCs w:val="22"/>
        </w:rPr>
      </w:pPr>
      <w:r w:rsidRPr="001247DB">
        <w:rPr>
          <w:sz w:val="22"/>
          <w:szCs w:val="22"/>
        </w:rPr>
        <w:t>Beyond School Bells, an initiative of Nebraska Children and Families Foundation,</w:t>
      </w:r>
      <w:r w:rsidR="001F64E1" w:rsidRPr="001247DB">
        <w:rPr>
          <w:color w:val="222222"/>
          <w:sz w:val="22"/>
          <w:szCs w:val="22"/>
        </w:rPr>
        <w:t xml:space="preserve"> is dedicat</w:t>
      </w:r>
      <w:r w:rsidR="001F64E1" w:rsidRPr="001247DB">
        <w:rPr>
          <w:color w:val="222222"/>
          <w:sz w:val="22"/>
          <w:szCs w:val="22"/>
        </w:rPr>
        <w:t>ed</w:t>
      </w:r>
      <w:r w:rsidR="001F64E1" w:rsidRPr="001247DB">
        <w:rPr>
          <w:color w:val="222222"/>
          <w:sz w:val="22"/>
          <w:szCs w:val="22"/>
        </w:rPr>
        <w:t xml:space="preserve"> to improving access to and quality in Nebraska’s </w:t>
      </w:r>
      <w:r w:rsidR="001F64E1" w:rsidRPr="001247DB">
        <w:rPr>
          <w:color w:val="222222"/>
          <w:sz w:val="22"/>
          <w:szCs w:val="22"/>
        </w:rPr>
        <w:t xml:space="preserve">before and </w:t>
      </w:r>
      <w:proofErr w:type="spellStart"/>
      <w:r w:rsidR="001F64E1" w:rsidRPr="001247DB">
        <w:rPr>
          <w:color w:val="222222"/>
          <w:sz w:val="22"/>
          <w:szCs w:val="22"/>
        </w:rPr>
        <w:t>afterschool</w:t>
      </w:r>
      <w:proofErr w:type="spellEnd"/>
      <w:r w:rsidR="001F64E1" w:rsidRPr="001247DB">
        <w:rPr>
          <w:color w:val="222222"/>
          <w:sz w:val="22"/>
          <w:szCs w:val="22"/>
        </w:rPr>
        <w:t xml:space="preserve"> learning and summer education</w:t>
      </w:r>
      <w:r w:rsidR="001F64E1" w:rsidRPr="001247DB">
        <w:rPr>
          <w:color w:val="222222"/>
          <w:sz w:val="22"/>
          <w:szCs w:val="22"/>
        </w:rPr>
        <w:t xml:space="preserve"> programs by building partnerships and addressing state and local policy that affects these vital initiatives. We watch the national scene, make recommendations, pull the right people to the table, and support system-builders and educators as they strive to make build an educational system that better serves all Nebraskans</w:t>
      </w:r>
      <w:r w:rsidRPr="001247DB">
        <w:rPr>
          <w:sz w:val="22"/>
          <w:szCs w:val="22"/>
        </w:rPr>
        <w:t>. To learn more, visi</w:t>
      </w:r>
      <w:r w:rsidRPr="001247DB">
        <w:rPr>
          <w:sz w:val="22"/>
          <w:szCs w:val="22"/>
        </w:rPr>
        <w:t xml:space="preserve">t </w:t>
      </w:r>
      <w:hyperlink r:id="rId7" w:history="1">
        <w:r w:rsidRPr="001247DB">
          <w:rPr>
            <w:rStyle w:val="Hyperlink"/>
            <w:sz w:val="22"/>
            <w:szCs w:val="22"/>
          </w:rPr>
          <w:t>beyondschoolbells.org</w:t>
        </w:r>
      </w:hyperlink>
      <w:r w:rsidRPr="001247DB">
        <w:rPr>
          <w:sz w:val="22"/>
          <w:szCs w:val="22"/>
        </w:rPr>
        <w:t>.</w:t>
      </w:r>
    </w:p>
    <w:p w14:paraId="65FFD820" w14:textId="77777777" w:rsidR="009B3A4D" w:rsidRPr="001247DB" w:rsidRDefault="009B3A4D" w:rsidP="00295294">
      <w:pPr>
        <w:pStyle w:val="NoSpacing"/>
        <w:spacing w:after="240" w:line="300" w:lineRule="exact"/>
        <w:rPr>
          <w:b/>
          <w:bCs/>
          <w:sz w:val="22"/>
          <w:szCs w:val="22"/>
        </w:rPr>
      </w:pPr>
    </w:p>
    <w:p w14:paraId="6371D9B6" w14:textId="2BC2A9FB" w:rsidR="0091468A" w:rsidRPr="001247DB" w:rsidRDefault="0091468A" w:rsidP="00295294">
      <w:pPr>
        <w:pStyle w:val="NoSpacing"/>
        <w:spacing w:after="240" w:line="300" w:lineRule="exact"/>
        <w:rPr>
          <w:b/>
          <w:bCs/>
          <w:sz w:val="22"/>
          <w:szCs w:val="22"/>
        </w:rPr>
      </w:pPr>
      <w:r w:rsidRPr="001247DB">
        <w:rPr>
          <w:b/>
          <w:bCs/>
          <w:sz w:val="22"/>
          <w:szCs w:val="22"/>
        </w:rPr>
        <w:t xml:space="preserve">ABOUT NEBRASKA CHILDREN AND </w:t>
      </w:r>
      <w:proofErr w:type="gramStart"/>
      <w:r w:rsidRPr="001247DB">
        <w:rPr>
          <w:b/>
          <w:bCs/>
          <w:sz w:val="22"/>
          <w:szCs w:val="22"/>
        </w:rPr>
        <w:t>FAMILIES</w:t>
      </w:r>
      <w:proofErr w:type="gramEnd"/>
      <w:r w:rsidRPr="001247DB">
        <w:rPr>
          <w:b/>
          <w:bCs/>
          <w:sz w:val="22"/>
          <w:szCs w:val="22"/>
        </w:rPr>
        <w:t xml:space="preserve"> FOUNDATION:</w:t>
      </w:r>
    </w:p>
    <w:p w14:paraId="5CFDAC2A" w14:textId="3AF2202F" w:rsidR="0091468A" w:rsidRPr="001247DB" w:rsidRDefault="0091468A" w:rsidP="00295294">
      <w:pPr>
        <w:pStyle w:val="NoSpacing"/>
        <w:spacing w:after="240" w:line="300" w:lineRule="exact"/>
        <w:rPr>
          <w:sz w:val="22"/>
          <w:szCs w:val="22"/>
        </w:rPr>
      </w:pPr>
      <w:r w:rsidRPr="001247DB">
        <w:rPr>
          <w:sz w:val="22"/>
          <w:szCs w:val="22"/>
        </w:rPr>
        <w:t xml:space="preserve">Nebraska Children and Families Foundation supports children, young adults, and families with the overall goal of giving our state's kids what they need to thrive. We do this by building strong communities that support families so their children can grow up to be successful, productive adults. To learn more, visit </w:t>
      </w:r>
      <w:hyperlink r:id="rId8" w:history="1">
        <w:r w:rsidRPr="001247DB">
          <w:rPr>
            <w:rStyle w:val="Hyperlink"/>
            <w:sz w:val="22"/>
            <w:szCs w:val="22"/>
          </w:rPr>
          <w:t>nebraskachildren.org</w:t>
        </w:r>
      </w:hyperlink>
      <w:r w:rsidRPr="001247DB">
        <w:rPr>
          <w:sz w:val="22"/>
          <w:szCs w:val="22"/>
        </w:rPr>
        <w:t>.</w:t>
      </w:r>
    </w:p>
    <w:sectPr w:rsidR="0091468A" w:rsidRPr="001247DB" w:rsidSect="00083804">
      <w:head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E09BA" w14:textId="77777777" w:rsidR="00D01FAB" w:rsidRDefault="00D01FAB">
      <w:r>
        <w:separator/>
      </w:r>
    </w:p>
  </w:endnote>
  <w:endnote w:type="continuationSeparator" w:id="0">
    <w:p w14:paraId="2FC5F839" w14:textId="77777777" w:rsidR="00D01FAB" w:rsidRDefault="00D01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Minion Pro">
    <w:panose1 w:val="020405030502010202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dobe Garamond Pro">
    <w:panose1 w:val="02020502060506020403"/>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B89D8" w14:textId="77777777" w:rsidR="00D01FAB" w:rsidRDefault="00D01FAB">
      <w:r>
        <w:separator/>
      </w:r>
    </w:p>
  </w:footnote>
  <w:footnote w:type="continuationSeparator" w:id="0">
    <w:p w14:paraId="0E23A46F" w14:textId="77777777" w:rsidR="00D01FAB" w:rsidRDefault="00D01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97F2F" w14:textId="083324DE" w:rsidR="00D01FAB" w:rsidRPr="00700E3C" w:rsidRDefault="00B10BAC" w:rsidP="00700E3C">
    <w:pPr>
      <w:pStyle w:val="Header"/>
      <w:jc w:val="center"/>
    </w:pPr>
    <w:r>
      <w:rPr>
        <w:noProof/>
      </w:rPr>
      <w:drawing>
        <wp:inline distT="0" distB="0" distL="0" distR="0" wp14:anchorId="2D1A126B" wp14:editId="0FC5C0E6">
          <wp:extent cx="2000250" cy="77824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stretch>
                    <a:fillRect/>
                  </a:stretch>
                </pic:blipFill>
                <pic:spPr>
                  <a:xfrm>
                    <a:off x="0" y="0"/>
                    <a:ext cx="2010903" cy="7823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020A"/>
    <w:multiLevelType w:val="hybridMultilevel"/>
    <w:tmpl w:val="ABD0D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B20A5"/>
    <w:multiLevelType w:val="hybridMultilevel"/>
    <w:tmpl w:val="04B01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7D1C7D"/>
    <w:multiLevelType w:val="hybridMultilevel"/>
    <w:tmpl w:val="32380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8190504"/>
    <w:multiLevelType w:val="hybridMultilevel"/>
    <w:tmpl w:val="26A4A5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271CC4"/>
    <w:multiLevelType w:val="hybridMultilevel"/>
    <w:tmpl w:val="9872D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174BF5"/>
    <w:multiLevelType w:val="hybridMultilevel"/>
    <w:tmpl w:val="549A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A27CD8"/>
    <w:multiLevelType w:val="hybridMultilevel"/>
    <w:tmpl w:val="9F74AAC6"/>
    <w:lvl w:ilvl="0" w:tplc="EFBCA170">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22212D"/>
    <w:multiLevelType w:val="hybridMultilevel"/>
    <w:tmpl w:val="E4BA76AA"/>
    <w:lvl w:ilvl="0" w:tplc="EFBCA170">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2631DB"/>
    <w:multiLevelType w:val="hybridMultilevel"/>
    <w:tmpl w:val="B5CA8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1E284B"/>
    <w:multiLevelType w:val="hybridMultilevel"/>
    <w:tmpl w:val="0B00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B73773"/>
    <w:multiLevelType w:val="hybridMultilevel"/>
    <w:tmpl w:val="1C52BFAE"/>
    <w:lvl w:ilvl="0" w:tplc="04090001">
      <w:start w:val="1"/>
      <w:numFmt w:val="bullet"/>
      <w:lvlText w:val=""/>
      <w:lvlJc w:val="left"/>
      <w:pPr>
        <w:ind w:left="1166" w:hanging="360"/>
      </w:pPr>
      <w:rPr>
        <w:rFonts w:ascii="Symbol" w:hAnsi="Symbol" w:hint="default"/>
      </w:rPr>
    </w:lvl>
    <w:lvl w:ilvl="1" w:tplc="04090003">
      <w:start w:val="1"/>
      <w:numFmt w:val="bullet"/>
      <w:lvlText w:val="o"/>
      <w:lvlJc w:val="left"/>
      <w:pPr>
        <w:ind w:left="1886" w:hanging="360"/>
      </w:pPr>
      <w:rPr>
        <w:rFonts w:ascii="Courier New" w:hAnsi="Courier New" w:cs="Courier New" w:hint="default"/>
      </w:rPr>
    </w:lvl>
    <w:lvl w:ilvl="2" w:tplc="04090005">
      <w:start w:val="1"/>
      <w:numFmt w:val="bullet"/>
      <w:lvlText w:val=""/>
      <w:lvlJc w:val="left"/>
      <w:pPr>
        <w:ind w:left="2606" w:hanging="360"/>
      </w:pPr>
      <w:rPr>
        <w:rFonts w:ascii="Wingdings" w:hAnsi="Wingdings" w:hint="default"/>
      </w:rPr>
    </w:lvl>
    <w:lvl w:ilvl="3" w:tplc="0409000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num w:numId="1">
    <w:abstractNumId w:val="8"/>
  </w:num>
  <w:num w:numId="2">
    <w:abstractNumId w:val="7"/>
  </w:num>
  <w:num w:numId="3">
    <w:abstractNumId w:val="6"/>
  </w:num>
  <w:num w:numId="4">
    <w:abstractNumId w:val="10"/>
  </w:num>
  <w:num w:numId="5">
    <w:abstractNumId w:val="1"/>
  </w:num>
  <w:num w:numId="6">
    <w:abstractNumId w:val="9"/>
  </w:num>
  <w:num w:numId="7">
    <w:abstractNumId w:val="0"/>
  </w:num>
  <w:num w:numId="8">
    <w:abstractNumId w:val="5"/>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BD4"/>
    <w:rsid w:val="00062D7C"/>
    <w:rsid w:val="00071CC7"/>
    <w:rsid w:val="00083804"/>
    <w:rsid w:val="00095610"/>
    <w:rsid w:val="000A529E"/>
    <w:rsid w:val="000C76E0"/>
    <w:rsid w:val="000E5562"/>
    <w:rsid w:val="0011548B"/>
    <w:rsid w:val="001247DB"/>
    <w:rsid w:val="00130672"/>
    <w:rsid w:val="00134AF6"/>
    <w:rsid w:val="0014054E"/>
    <w:rsid w:val="001470B1"/>
    <w:rsid w:val="00165406"/>
    <w:rsid w:val="001722E6"/>
    <w:rsid w:val="00197BD4"/>
    <w:rsid w:val="001C3C61"/>
    <w:rsid w:val="001D5ABE"/>
    <w:rsid w:val="001E1DED"/>
    <w:rsid w:val="001F0698"/>
    <w:rsid w:val="001F64E1"/>
    <w:rsid w:val="0024059E"/>
    <w:rsid w:val="00254C31"/>
    <w:rsid w:val="002816ED"/>
    <w:rsid w:val="00294B53"/>
    <w:rsid w:val="00295294"/>
    <w:rsid w:val="0030145D"/>
    <w:rsid w:val="00317C88"/>
    <w:rsid w:val="00393100"/>
    <w:rsid w:val="0039580E"/>
    <w:rsid w:val="003B2B98"/>
    <w:rsid w:val="003B4ED9"/>
    <w:rsid w:val="003D5578"/>
    <w:rsid w:val="00406EEE"/>
    <w:rsid w:val="00425C3E"/>
    <w:rsid w:val="004273C7"/>
    <w:rsid w:val="00446FA7"/>
    <w:rsid w:val="00491710"/>
    <w:rsid w:val="004B7EAD"/>
    <w:rsid w:val="004E0C0C"/>
    <w:rsid w:val="00545C3E"/>
    <w:rsid w:val="0059116E"/>
    <w:rsid w:val="0059222F"/>
    <w:rsid w:val="005A7947"/>
    <w:rsid w:val="005B2A83"/>
    <w:rsid w:val="005C39B2"/>
    <w:rsid w:val="005C6528"/>
    <w:rsid w:val="005D747C"/>
    <w:rsid w:val="006036BC"/>
    <w:rsid w:val="006229F6"/>
    <w:rsid w:val="00655E7D"/>
    <w:rsid w:val="006565E2"/>
    <w:rsid w:val="006F65CE"/>
    <w:rsid w:val="00700E3C"/>
    <w:rsid w:val="00717040"/>
    <w:rsid w:val="00726588"/>
    <w:rsid w:val="00742A6B"/>
    <w:rsid w:val="00786D71"/>
    <w:rsid w:val="00786E01"/>
    <w:rsid w:val="00797C26"/>
    <w:rsid w:val="007B0C8E"/>
    <w:rsid w:val="007C4023"/>
    <w:rsid w:val="007D1020"/>
    <w:rsid w:val="007E779C"/>
    <w:rsid w:val="00807731"/>
    <w:rsid w:val="00815959"/>
    <w:rsid w:val="008633D9"/>
    <w:rsid w:val="00871FFF"/>
    <w:rsid w:val="008857F7"/>
    <w:rsid w:val="00894A08"/>
    <w:rsid w:val="008A141B"/>
    <w:rsid w:val="00904B5F"/>
    <w:rsid w:val="0091468A"/>
    <w:rsid w:val="00926E05"/>
    <w:rsid w:val="00931078"/>
    <w:rsid w:val="0094138B"/>
    <w:rsid w:val="00942638"/>
    <w:rsid w:val="00942DEE"/>
    <w:rsid w:val="009630AA"/>
    <w:rsid w:val="00993866"/>
    <w:rsid w:val="009B3A4D"/>
    <w:rsid w:val="009C0B35"/>
    <w:rsid w:val="009E1767"/>
    <w:rsid w:val="009E178D"/>
    <w:rsid w:val="009F7A9E"/>
    <w:rsid w:val="00A10F35"/>
    <w:rsid w:val="00A22A26"/>
    <w:rsid w:val="00AD2672"/>
    <w:rsid w:val="00AE5F1E"/>
    <w:rsid w:val="00B10BAC"/>
    <w:rsid w:val="00B17242"/>
    <w:rsid w:val="00B32323"/>
    <w:rsid w:val="00B372EA"/>
    <w:rsid w:val="00B53DB5"/>
    <w:rsid w:val="00B54F4D"/>
    <w:rsid w:val="00BB6E6B"/>
    <w:rsid w:val="00BD7711"/>
    <w:rsid w:val="00C42F8A"/>
    <w:rsid w:val="00C52702"/>
    <w:rsid w:val="00C82F84"/>
    <w:rsid w:val="00C86CEE"/>
    <w:rsid w:val="00CC394C"/>
    <w:rsid w:val="00CC6D35"/>
    <w:rsid w:val="00CD218D"/>
    <w:rsid w:val="00D01FAB"/>
    <w:rsid w:val="00D37AC1"/>
    <w:rsid w:val="00D70883"/>
    <w:rsid w:val="00D8495A"/>
    <w:rsid w:val="00DB2A73"/>
    <w:rsid w:val="00DC5079"/>
    <w:rsid w:val="00DD2E01"/>
    <w:rsid w:val="00DF10AB"/>
    <w:rsid w:val="00DF58E3"/>
    <w:rsid w:val="00E048FB"/>
    <w:rsid w:val="00E377AF"/>
    <w:rsid w:val="00E47BEA"/>
    <w:rsid w:val="00E9127C"/>
    <w:rsid w:val="00EA27A3"/>
    <w:rsid w:val="00EC6961"/>
    <w:rsid w:val="00ED0C65"/>
    <w:rsid w:val="00EE0F4F"/>
    <w:rsid w:val="00F10C3A"/>
    <w:rsid w:val="00F35A53"/>
    <w:rsid w:val="00F55FA5"/>
    <w:rsid w:val="00F67016"/>
    <w:rsid w:val="00FA3757"/>
    <w:rsid w:val="00FB4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2A47C5"/>
  <w14:defaultImageDpi w14:val="300"/>
  <w15:docId w15:val="{FBE6A07D-F3ED-4381-B060-488C2028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B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BD4"/>
    <w:pPr>
      <w:ind w:left="720"/>
      <w:contextualSpacing/>
    </w:pPr>
  </w:style>
  <w:style w:type="paragraph" w:styleId="Header">
    <w:name w:val="header"/>
    <w:basedOn w:val="Normal"/>
    <w:link w:val="HeaderChar"/>
    <w:uiPriority w:val="99"/>
    <w:unhideWhenUsed/>
    <w:rsid w:val="00197BD4"/>
    <w:pPr>
      <w:tabs>
        <w:tab w:val="center" w:pos="4320"/>
        <w:tab w:val="right" w:pos="8640"/>
      </w:tabs>
    </w:pPr>
  </w:style>
  <w:style w:type="character" w:customStyle="1" w:styleId="HeaderChar">
    <w:name w:val="Header Char"/>
    <w:basedOn w:val="DefaultParagraphFont"/>
    <w:link w:val="Header"/>
    <w:uiPriority w:val="99"/>
    <w:rsid w:val="00197BD4"/>
  </w:style>
  <w:style w:type="paragraph" w:styleId="Footer">
    <w:name w:val="footer"/>
    <w:basedOn w:val="Normal"/>
    <w:link w:val="FooterChar"/>
    <w:uiPriority w:val="99"/>
    <w:unhideWhenUsed/>
    <w:rsid w:val="00197BD4"/>
    <w:pPr>
      <w:tabs>
        <w:tab w:val="center" w:pos="4320"/>
        <w:tab w:val="right" w:pos="8640"/>
      </w:tabs>
    </w:pPr>
  </w:style>
  <w:style w:type="character" w:customStyle="1" w:styleId="FooterChar">
    <w:name w:val="Footer Char"/>
    <w:basedOn w:val="DefaultParagraphFont"/>
    <w:link w:val="Footer"/>
    <w:uiPriority w:val="99"/>
    <w:rsid w:val="00197BD4"/>
  </w:style>
  <w:style w:type="paragraph" w:customStyle="1" w:styleId="Sub-bulletcopy">
    <w:name w:val="Sub-bullet copy"/>
    <w:basedOn w:val="Normal"/>
    <w:uiPriority w:val="99"/>
    <w:rsid w:val="001722E6"/>
    <w:pPr>
      <w:tabs>
        <w:tab w:val="left" w:pos="740"/>
      </w:tabs>
      <w:suppressAutoHyphens/>
      <w:autoSpaceDE w:val="0"/>
      <w:autoSpaceDN w:val="0"/>
      <w:adjustRightInd w:val="0"/>
      <w:spacing w:after="90" w:line="260" w:lineRule="atLeast"/>
      <w:ind w:left="680" w:hanging="220"/>
      <w:textAlignment w:val="center"/>
    </w:pPr>
    <w:rPr>
      <w:rFonts w:ascii="Myriad Pro" w:hAnsi="Myriad Pro" w:cs="Myriad Pro"/>
      <w:color w:val="000000"/>
      <w:sz w:val="22"/>
      <w:szCs w:val="22"/>
    </w:rPr>
  </w:style>
  <w:style w:type="paragraph" w:styleId="NormalWeb">
    <w:name w:val="Normal (Web)"/>
    <w:basedOn w:val="Normal"/>
    <w:uiPriority w:val="99"/>
    <w:unhideWhenUsed/>
    <w:rsid w:val="00425C3E"/>
    <w:pPr>
      <w:spacing w:before="100" w:beforeAutospacing="1" w:after="100" w:afterAutospacing="1"/>
    </w:pPr>
    <w:rPr>
      <w:rFonts w:ascii="Times New Roman" w:eastAsiaTheme="minorHAnsi" w:hAnsi="Times New Roman" w:cs="Times New Roman"/>
    </w:rPr>
  </w:style>
  <w:style w:type="character" w:styleId="Strong">
    <w:name w:val="Strong"/>
    <w:basedOn w:val="DefaultParagraphFont"/>
    <w:uiPriority w:val="22"/>
    <w:qFormat/>
    <w:rsid w:val="00425C3E"/>
    <w:rPr>
      <w:b/>
      <w:bCs/>
    </w:rPr>
  </w:style>
  <w:style w:type="character" w:styleId="Hyperlink">
    <w:name w:val="Hyperlink"/>
    <w:basedOn w:val="DefaultParagraphFont"/>
    <w:uiPriority w:val="99"/>
    <w:unhideWhenUsed/>
    <w:rsid w:val="00926E05"/>
    <w:rPr>
      <w:color w:val="0000FF"/>
      <w:u w:val="single"/>
    </w:rPr>
  </w:style>
  <w:style w:type="paragraph" w:customStyle="1" w:styleId="Default">
    <w:name w:val="Default"/>
    <w:rsid w:val="00926E05"/>
    <w:pPr>
      <w:autoSpaceDE w:val="0"/>
      <w:autoSpaceDN w:val="0"/>
      <w:adjustRightInd w:val="0"/>
    </w:pPr>
    <w:rPr>
      <w:rFonts w:ascii="Garamond" w:eastAsiaTheme="minorHAnsi" w:hAnsi="Garamond" w:cs="Garamond"/>
      <w:color w:val="000000"/>
    </w:rPr>
  </w:style>
  <w:style w:type="character" w:styleId="UnresolvedMention">
    <w:name w:val="Unresolved Mention"/>
    <w:basedOn w:val="DefaultParagraphFont"/>
    <w:uiPriority w:val="99"/>
    <w:semiHidden/>
    <w:unhideWhenUsed/>
    <w:rsid w:val="003B4ED9"/>
    <w:rPr>
      <w:color w:val="605E5C"/>
      <w:shd w:val="clear" w:color="auto" w:fill="E1DFDD"/>
    </w:rPr>
  </w:style>
  <w:style w:type="paragraph" w:customStyle="1" w:styleId="text-description">
    <w:name w:val="text-description"/>
    <w:basedOn w:val="Normal"/>
    <w:rsid w:val="00F55FA5"/>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91468A"/>
  </w:style>
  <w:style w:type="paragraph" w:customStyle="1" w:styleId="BasicParagraph">
    <w:name w:val="[Basic Paragraph]"/>
    <w:basedOn w:val="Normal"/>
    <w:uiPriority w:val="99"/>
    <w:rsid w:val="007E779C"/>
    <w:pPr>
      <w:autoSpaceDE w:val="0"/>
      <w:autoSpaceDN w:val="0"/>
      <w:adjustRightInd w:val="0"/>
      <w:spacing w:line="288" w:lineRule="auto"/>
      <w:textAlignment w:val="center"/>
    </w:pPr>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1398">
      <w:bodyDiv w:val="1"/>
      <w:marLeft w:val="0"/>
      <w:marRight w:val="0"/>
      <w:marTop w:val="0"/>
      <w:marBottom w:val="0"/>
      <w:divBdr>
        <w:top w:val="none" w:sz="0" w:space="0" w:color="auto"/>
        <w:left w:val="none" w:sz="0" w:space="0" w:color="auto"/>
        <w:bottom w:val="none" w:sz="0" w:space="0" w:color="auto"/>
        <w:right w:val="none" w:sz="0" w:space="0" w:color="auto"/>
      </w:divBdr>
    </w:div>
    <w:div w:id="415904258">
      <w:bodyDiv w:val="1"/>
      <w:marLeft w:val="0"/>
      <w:marRight w:val="0"/>
      <w:marTop w:val="0"/>
      <w:marBottom w:val="0"/>
      <w:divBdr>
        <w:top w:val="none" w:sz="0" w:space="0" w:color="auto"/>
        <w:left w:val="none" w:sz="0" w:space="0" w:color="auto"/>
        <w:bottom w:val="none" w:sz="0" w:space="0" w:color="auto"/>
        <w:right w:val="none" w:sz="0" w:space="0" w:color="auto"/>
      </w:divBdr>
    </w:div>
    <w:div w:id="492330437">
      <w:bodyDiv w:val="1"/>
      <w:marLeft w:val="0"/>
      <w:marRight w:val="0"/>
      <w:marTop w:val="0"/>
      <w:marBottom w:val="0"/>
      <w:divBdr>
        <w:top w:val="none" w:sz="0" w:space="0" w:color="auto"/>
        <w:left w:val="none" w:sz="0" w:space="0" w:color="auto"/>
        <w:bottom w:val="none" w:sz="0" w:space="0" w:color="auto"/>
        <w:right w:val="none" w:sz="0" w:space="0" w:color="auto"/>
      </w:divBdr>
    </w:div>
    <w:div w:id="641077659">
      <w:bodyDiv w:val="1"/>
      <w:marLeft w:val="0"/>
      <w:marRight w:val="0"/>
      <w:marTop w:val="0"/>
      <w:marBottom w:val="0"/>
      <w:divBdr>
        <w:top w:val="none" w:sz="0" w:space="0" w:color="auto"/>
        <w:left w:val="none" w:sz="0" w:space="0" w:color="auto"/>
        <w:bottom w:val="none" w:sz="0" w:space="0" w:color="auto"/>
        <w:right w:val="none" w:sz="0" w:space="0" w:color="auto"/>
      </w:divBdr>
    </w:div>
    <w:div w:id="650182806">
      <w:bodyDiv w:val="1"/>
      <w:marLeft w:val="0"/>
      <w:marRight w:val="0"/>
      <w:marTop w:val="0"/>
      <w:marBottom w:val="0"/>
      <w:divBdr>
        <w:top w:val="none" w:sz="0" w:space="0" w:color="auto"/>
        <w:left w:val="none" w:sz="0" w:space="0" w:color="auto"/>
        <w:bottom w:val="none" w:sz="0" w:space="0" w:color="auto"/>
        <w:right w:val="none" w:sz="0" w:space="0" w:color="auto"/>
      </w:divBdr>
    </w:div>
    <w:div w:id="821047502">
      <w:bodyDiv w:val="1"/>
      <w:marLeft w:val="0"/>
      <w:marRight w:val="0"/>
      <w:marTop w:val="0"/>
      <w:marBottom w:val="0"/>
      <w:divBdr>
        <w:top w:val="none" w:sz="0" w:space="0" w:color="auto"/>
        <w:left w:val="none" w:sz="0" w:space="0" w:color="auto"/>
        <w:bottom w:val="none" w:sz="0" w:space="0" w:color="auto"/>
        <w:right w:val="none" w:sz="0" w:space="0" w:color="auto"/>
      </w:divBdr>
    </w:div>
    <w:div w:id="1015154030">
      <w:bodyDiv w:val="1"/>
      <w:marLeft w:val="0"/>
      <w:marRight w:val="0"/>
      <w:marTop w:val="0"/>
      <w:marBottom w:val="0"/>
      <w:divBdr>
        <w:top w:val="none" w:sz="0" w:space="0" w:color="auto"/>
        <w:left w:val="none" w:sz="0" w:space="0" w:color="auto"/>
        <w:bottom w:val="none" w:sz="0" w:space="0" w:color="auto"/>
        <w:right w:val="none" w:sz="0" w:space="0" w:color="auto"/>
      </w:divBdr>
    </w:div>
    <w:div w:id="1630550428">
      <w:bodyDiv w:val="1"/>
      <w:marLeft w:val="0"/>
      <w:marRight w:val="0"/>
      <w:marTop w:val="0"/>
      <w:marBottom w:val="0"/>
      <w:divBdr>
        <w:top w:val="none" w:sz="0" w:space="0" w:color="auto"/>
        <w:left w:val="none" w:sz="0" w:space="0" w:color="auto"/>
        <w:bottom w:val="none" w:sz="0" w:space="0" w:color="auto"/>
        <w:right w:val="none" w:sz="0" w:space="0" w:color="auto"/>
      </w:divBdr>
    </w:div>
    <w:div w:id="16825117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braskachildren.org" TargetMode="External"/><Relationship Id="rId3" Type="http://schemas.openxmlformats.org/officeDocument/2006/relationships/settings" Target="settings.xml"/><Relationship Id="rId7" Type="http://schemas.openxmlformats.org/officeDocument/2006/relationships/hyperlink" Target="http://www.beyondschoolbel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Dacia Kruse</dc:creator>
  <cp:keywords/>
  <dc:description/>
  <cp:lastModifiedBy>Brenda Weyers</cp:lastModifiedBy>
  <cp:revision>13</cp:revision>
  <dcterms:created xsi:type="dcterms:W3CDTF">2021-04-21T20:30:00Z</dcterms:created>
  <dcterms:modified xsi:type="dcterms:W3CDTF">2021-04-21T21:51:00Z</dcterms:modified>
</cp:coreProperties>
</file>